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2515EE" w:rsidR="00044815" w:rsidRDefault="00044815" w14:paraId="3AB22CD1" w14:textId="77777777">
      <w:pPr>
        <w:pStyle w:val="Default"/>
        <w:spacing w:before="0" w:line="240" w:lineRule="auto"/>
        <w:rPr>
          <w:rFonts w:ascii="Garamond" w:hAnsi="Garamond"/>
        </w:rPr>
      </w:pPr>
    </w:p>
    <w:p w:rsidRPr="002515EE" w:rsidR="00044815" w:rsidRDefault="002515EE" w14:paraId="606E20A5" w14:textId="77777777">
      <w:pPr>
        <w:pStyle w:val="Default"/>
        <w:spacing w:before="0" w:after="281" w:line="240" w:lineRule="auto"/>
        <w:rPr>
          <w:rFonts w:ascii="Garamond" w:hAnsi="Garamond" w:eastAsia="Times Roman" w:cs="Times Roman"/>
          <w:b/>
          <w:bCs/>
        </w:rPr>
      </w:pPr>
      <w:r w:rsidRPr="002515EE">
        <w:rPr>
          <w:rFonts w:ascii="Garamond" w:hAnsi="Garamond"/>
          <w:b/>
          <w:bCs/>
        </w:rPr>
        <w:t>Eyes on the Future - Engaging External Speakers at Charity Events Policy and Procedures</w:t>
      </w:r>
    </w:p>
    <w:p w:rsidRPr="002515EE" w:rsidR="00044815" w:rsidRDefault="00044815" w14:paraId="7BE74828" w14:textId="77777777">
      <w:pPr>
        <w:pStyle w:val="Default"/>
        <w:spacing w:before="0" w:after="281" w:line="240" w:lineRule="auto"/>
        <w:rPr>
          <w:rFonts w:ascii="Garamond" w:hAnsi="Garamond" w:eastAsia="Times Roman" w:cs="Times Roman"/>
          <w:b/>
          <w:bCs/>
        </w:rPr>
      </w:pPr>
    </w:p>
    <w:p w:rsidRPr="002515EE" w:rsidR="00044815" w:rsidP="002515EE" w:rsidRDefault="002515EE" w14:paraId="72C82E26" w14:textId="77777777">
      <w:pPr>
        <w:pStyle w:val="Default"/>
        <w:spacing w:before="0" w:after="319" w:line="240" w:lineRule="auto"/>
        <w:jc w:val="both"/>
        <w:rPr>
          <w:rFonts w:ascii="Garamond" w:hAnsi="Garamond" w:eastAsia="Times Roman" w:cs="Times Roman"/>
          <w:b/>
          <w:bCs/>
        </w:rPr>
      </w:pPr>
      <w:r w:rsidRPr="002515EE">
        <w:rPr>
          <w:rFonts w:ascii="Garamond" w:hAnsi="Garamond"/>
          <w:b/>
          <w:bCs/>
        </w:rPr>
        <w:t>Policy Statement</w:t>
      </w:r>
    </w:p>
    <w:p w:rsidRPr="002515EE" w:rsidR="00044815" w:rsidP="002515EE" w:rsidRDefault="002515EE" w14:paraId="049F5F52" w14:textId="77777777">
      <w:pPr>
        <w:pStyle w:val="Default"/>
        <w:spacing w:before="0" w:after="240" w:line="240" w:lineRule="auto"/>
        <w:jc w:val="both"/>
        <w:rPr>
          <w:rFonts w:ascii="Garamond" w:hAnsi="Garamond" w:eastAsia="Times Roman" w:cs="Times Roman"/>
        </w:rPr>
      </w:pPr>
      <w:r w:rsidRPr="002515EE">
        <w:rPr>
          <w:rFonts w:ascii="Garamond" w:hAnsi="Garamond"/>
        </w:rPr>
        <w:t xml:space="preserve">Eyes on The Future is committed to delivering impactful and ethical charity events that align with our mission. This policy provides </w:t>
      </w:r>
      <w:r w:rsidRPr="002515EE">
        <w:rPr>
          <w:rFonts w:ascii="Garamond" w:hAnsi="Garamond"/>
        </w:rPr>
        <w:t>guidelines for engaging external speakers, while ensuring compliance with the UK Charity Commission’s guidance and maintaining the highest standards of professionalism and respect.</w:t>
      </w:r>
    </w:p>
    <w:p w:rsidRPr="002515EE" w:rsidR="00044815" w:rsidP="002515EE" w:rsidRDefault="002515EE" w14:paraId="71187579" w14:textId="77777777">
      <w:pPr>
        <w:pStyle w:val="Default"/>
        <w:spacing w:before="0" w:after="319" w:line="240" w:lineRule="auto"/>
        <w:jc w:val="both"/>
        <w:rPr>
          <w:rFonts w:ascii="Garamond" w:hAnsi="Garamond" w:eastAsia="Times Roman" w:cs="Times Roman"/>
          <w:b/>
          <w:bCs/>
        </w:rPr>
      </w:pPr>
      <w:r w:rsidRPr="002515EE">
        <w:rPr>
          <w:rFonts w:ascii="Garamond" w:hAnsi="Garamond"/>
          <w:b/>
          <w:bCs/>
        </w:rPr>
        <w:t>Scope</w:t>
      </w:r>
    </w:p>
    <w:p w:rsidRPr="002515EE" w:rsidR="00044815" w:rsidP="002515EE" w:rsidRDefault="002515EE" w14:paraId="525F94FF" w14:textId="6208167C">
      <w:pPr>
        <w:pStyle w:val="Default"/>
        <w:spacing w:before="0" w:after="240" w:line="240" w:lineRule="auto"/>
        <w:jc w:val="both"/>
        <w:rPr>
          <w:rFonts w:ascii="Garamond" w:hAnsi="Garamond" w:eastAsia="Times Roman" w:cs="Times Roman"/>
        </w:rPr>
      </w:pPr>
      <w:r w:rsidRPr="002515EE">
        <w:rPr>
          <w:rFonts w:ascii="Garamond" w:hAnsi="Garamond"/>
        </w:rPr>
        <w:t xml:space="preserve">This policy applies to all charity events </w:t>
      </w:r>
      <w:proofErr w:type="spellStart"/>
      <w:r w:rsidRPr="002515EE">
        <w:rPr>
          <w:rFonts w:ascii="Garamond" w:hAnsi="Garamond"/>
        </w:rPr>
        <w:t>organised</w:t>
      </w:r>
      <w:proofErr w:type="spellEnd"/>
      <w:r w:rsidRPr="002515EE">
        <w:rPr>
          <w:rFonts w:ascii="Garamond" w:hAnsi="Garamond"/>
        </w:rPr>
        <w:t xml:space="preserve"> by </w:t>
      </w:r>
      <w:proofErr w:type="spellStart"/>
      <w:r w:rsidRPr="002515EE">
        <w:rPr>
          <w:rFonts w:ascii="Garamond" w:hAnsi="Garamond"/>
        </w:rPr>
        <w:t>EoTF</w:t>
      </w:r>
      <w:proofErr w:type="spellEnd"/>
      <w:r w:rsidRPr="002515EE">
        <w:rPr>
          <w:rFonts w:ascii="Garamond" w:hAnsi="Garamond"/>
        </w:rPr>
        <w:t xml:space="preserve"> that invo</w:t>
      </w:r>
      <w:r w:rsidRPr="002515EE">
        <w:rPr>
          <w:rFonts w:ascii="Garamond" w:hAnsi="Garamond"/>
        </w:rPr>
        <w:t>lve external speakers</w:t>
      </w:r>
      <w:r w:rsidR="0088208F">
        <w:rPr>
          <w:rFonts w:ascii="Garamond" w:hAnsi="Garamond"/>
        </w:rPr>
        <w:t xml:space="preserve"> and where possible to charity events organized with other entities or charities</w:t>
      </w:r>
      <w:r w:rsidRPr="002515EE">
        <w:rPr>
          <w:rFonts w:ascii="Garamond" w:hAnsi="Garamond"/>
        </w:rPr>
        <w:t>.</w:t>
      </w:r>
    </w:p>
    <w:p w:rsidRPr="002515EE" w:rsidR="00044815" w:rsidP="002515EE" w:rsidRDefault="002515EE" w14:paraId="37E3E629" w14:textId="77777777">
      <w:pPr>
        <w:pStyle w:val="Default"/>
        <w:spacing w:before="0" w:after="319" w:line="240" w:lineRule="auto"/>
        <w:jc w:val="both"/>
        <w:rPr>
          <w:rFonts w:ascii="Garamond" w:hAnsi="Garamond" w:eastAsia="Times Roman" w:cs="Times Roman"/>
          <w:b/>
          <w:bCs/>
        </w:rPr>
      </w:pPr>
      <w:r w:rsidRPr="002515EE">
        <w:rPr>
          <w:rFonts w:ascii="Garamond" w:hAnsi="Garamond"/>
          <w:b/>
          <w:bCs/>
        </w:rPr>
        <w:t>Objective</w:t>
      </w:r>
    </w:p>
    <w:p w:rsidRPr="002515EE" w:rsidR="00044815" w:rsidP="002515EE" w:rsidRDefault="002515EE" w14:paraId="3D017F79" w14:textId="77777777">
      <w:pPr>
        <w:pStyle w:val="Default"/>
        <w:spacing w:before="0" w:after="240" w:line="240" w:lineRule="auto"/>
        <w:jc w:val="both"/>
        <w:rPr>
          <w:rFonts w:ascii="Garamond" w:hAnsi="Garamond" w:eastAsia="Times Roman" w:cs="Times Roman"/>
        </w:rPr>
      </w:pPr>
      <w:r w:rsidRPr="002515EE">
        <w:rPr>
          <w:rFonts w:ascii="Garamond" w:hAnsi="Garamond"/>
        </w:rPr>
        <w:t xml:space="preserve">To ensure charity events </w:t>
      </w:r>
      <w:proofErr w:type="gramStart"/>
      <w:r w:rsidRPr="002515EE">
        <w:rPr>
          <w:rFonts w:ascii="Garamond" w:hAnsi="Garamond"/>
        </w:rPr>
        <w:t>are conducted</w:t>
      </w:r>
      <w:proofErr w:type="gramEnd"/>
      <w:r w:rsidRPr="002515EE">
        <w:rPr>
          <w:rFonts w:ascii="Garamond" w:hAnsi="Garamond"/>
        </w:rPr>
        <w:t xml:space="preserve"> professionally, respectfully, and in alignment with Eyes on the Future’s mission, values, and legal requ</w:t>
      </w:r>
      <w:r w:rsidRPr="002515EE">
        <w:rPr>
          <w:rFonts w:ascii="Garamond" w:hAnsi="Garamond"/>
        </w:rPr>
        <w:t>irements.</w:t>
      </w:r>
    </w:p>
    <w:p w:rsidRPr="002515EE" w:rsidR="00044815" w:rsidP="002515EE" w:rsidRDefault="00044815" w14:paraId="7D8410DB" w14:textId="77777777">
      <w:pPr>
        <w:pStyle w:val="Default"/>
        <w:spacing w:before="0" w:after="240" w:line="240" w:lineRule="auto"/>
        <w:jc w:val="both"/>
        <w:rPr>
          <w:rFonts w:ascii="Garamond" w:hAnsi="Garamond" w:eastAsia="Times Roman" w:cs="Times Roman"/>
        </w:rPr>
      </w:pPr>
    </w:p>
    <w:p w:rsidRPr="002515EE" w:rsidR="00044815" w:rsidP="002515EE" w:rsidRDefault="002515EE" w14:paraId="4E87A1D6" w14:textId="77777777">
      <w:pPr>
        <w:pStyle w:val="Default"/>
        <w:spacing w:before="0" w:after="319" w:line="240" w:lineRule="auto"/>
        <w:jc w:val="both"/>
        <w:rPr>
          <w:rFonts w:ascii="Garamond" w:hAnsi="Garamond" w:eastAsia="Times Roman" w:cs="Times Roman"/>
          <w:b/>
          <w:bCs/>
          <w:u w:val="single"/>
        </w:rPr>
      </w:pPr>
      <w:r w:rsidRPr="002515EE">
        <w:rPr>
          <w:rFonts w:ascii="Garamond" w:hAnsi="Garamond"/>
          <w:b/>
          <w:bCs/>
          <w:u w:val="single"/>
        </w:rPr>
        <w:t>External Speaker Procedures</w:t>
      </w:r>
    </w:p>
    <w:p w:rsidRPr="002515EE" w:rsidR="00044815" w:rsidP="002515EE" w:rsidRDefault="002515EE" w14:paraId="44586762" w14:textId="68EA41E4">
      <w:pPr>
        <w:pStyle w:val="Default"/>
        <w:numPr>
          <w:ilvl w:val="0"/>
          <w:numId w:val="21"/>
        </w:numPr>
        <w:spacing w:before="0" w:after="240" w:line="240" w:lineRule="auto"/>
        <w:jc w:val="both"/>
        <w:rPr>
          <w:rFonts w:ascii="Garamond" w:hAnsi="Garamond" w:eastAsia="Times Roman" w:cs="Times Roman"/>
        </w:rPr>
      </w:pPr>
      <w:r w:rsidRPr="002515EE">
        <w:rPr>
          <w:rFonts w:ascii="Garamond" w:hAnsi="Garamond"/>
          <w:b/>
          <w:bCs/>
        </w:rPr>
        <w:t>Speaker Selection</w:t>
      </w:r>
    </w:p>
    <w:p w:rsidRPr="0088208F" w:rsidR="00BE5DFD" w:rsidP="002515EE" w:rsidRDefault="002515EE" w14:paraId="2BC1CFDF" w14:textId="77777777">
      <w:pPr>
        <w:pStyle w:val="Default"/>
        <w:numPr>
          <w:ilvl w:val="0"/>
          <w:numId w:val="15"/>
        </w:numPr>
        <w:spacing w:before="0" w:line="240" w:lineRule="auto"/>
        <w:jc w:val="both"/>
        <w:rPr>
          <w:rFonts w:ascii="Garamond" w:hAnsi="Garamond"/>
        </w:rPr>
      </w:pPr>
      <w:r w:rsidRPr="002515EE">
        <w:rPr>
          <w:rFonts w:ascii="Garamond" w:hAnsi="Garamond"/>
        </w:rPr>
        <w:t xml:space="preserve">Speakers will </w:t>
      </w:r>
      <w:proofErr w:type="gramStart"/>
      <w:r w:rsidRPr="002515EE">
        <w:rPr>
          <w:rFonts w:ascii="Garamond" w:hAnsi="Garamond"/>
        </w:rPr>
        <w:t>be selected</w:t>
      </w:r>
      <w:proofErr w:type="gramEnd"/>
      <w:r w:rsidRPr="002515EE">
        <w:rPr>
          <w:rFonts w:ascii="Garamond" w:hAnsi="Garamond"/>
        </w:rPr>
        <w:t xml:space="preserve"> based on their relevance to the event’s objectives and potential impact.</w:t>
      </w:r>
    </w:p>
    <w:p w:rsidRPr="0088208F" w:rsidR="00BE5DFD" w:rsidP="0088208F" w:rsidRDefault="00BE5DFD" w14:paraId="22083347" w14:textId="05A24278">
      <w:pPr>
        <w:pStyle w:val="Default"/>
        <w:spacing w:before="0" w:line="240" w:lineRule="auto"/>
        <w:ind w:left="220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A discussion with the potential speaker about the speaker’s role, responsibilities, and any terms regarding remuneration or expenses (if applicable) should </w:t>
      </w:r>
      <w:proofErr w:type="gramStart"/>
      <w:r w:rsidRPr="0088208F">
        <w:rPr>
          <w:rFonts w:ascii="Garamond" w:hAnsi="Garamond"/>
        </w:rPr>
        <w:t>be held</w:t>
      </w:r>
      <w:proofErr w:type="gramEnd"/>
      <w:r w:rsidRPr="0088208F">
        <w:rPr>
          <w:rFonts w:ascii="Garamond" w:hAnsi="Garamond"/>
        </w:rPr>
        <w:t xml:space="preserve"> in advance of its confirmation.</w:t>
      </w:r>
    </w:p>
    <w:p w:rsidRPr="0088208F" w:rsidR="00044815" w:rsidP="002515EE" w:rsidRDefault="00044815" w14:paraId="50390C9C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88208F" w:rsidR="00044815" w:rsidP="002515EE" w:rsidRDefault="002515EE" w14:paraId="37A5AB44" w14:textId="052FB1D2">
      <w:pPr>
        <w:pStyle w:val="Default"/>
        <w:numPr>
          <w:ilvl w:val="0"/>
          <w:numId w:val="21"/>
        </w:numPr>
        <w:spacing w:before="0" w:after="240" w:line="240" w:lineRule="auto"/>
        <w:jc w:val="both"/>
        <w:rPr>
          <w:rFonts w:ascii="Garamond" w:hAnsi="Garamond"/>
          <w:b/>
          <w:bCs/>
        </w:rPr>
      </w:pPr>
      <w:r w:rsidRPr="0088208F">
        <w:rPr>
          <w:rFonts w:ascii="Garamond" w:hAnsi="Garamond"/>
          <w:b/>
          <w:bCs/>
        </w:rPr>
        <w:t>Speaker Invitation</w:t>
      </w:r>
    </w:p>
    <w:p w:rsidRPr="0088208F" w:rsidR="00044815" w:rsidP="0088208F" w:rsidRDefault="002515EE" w14:paraId="69A82D70" w14:textId="77777777">
      <w:pPr>
        <w:pStyle w:val="Default"/>
        <w:numPr>
          <w:ilvl w:val="0"/>
          <w:numId w:val="16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Formal invitations will be issued to selected speakers, outlining the </w:t>
      </w:r>
      <w:r w:rsidRPr="0088208F">
        <w:rPr>
          <w:rFonts w:ascii="Garamond" w:hAnsi="Garamond"/>
        </w:rPr>
        <w:t>event’s purpose, date, and expectations.</w:t>
      </w:r>
    </w:p>
    <w:p w:rsidRPr="0088208F" w:rsidR="00044815" w:rsidP="0088208F" w:rsidRDefault="002515EE" w14:paraId="73E40471" w14:textId="77777777">
      <w:pPr>
        <w:pStyle w:val="Default"/>
        <w:numPr>
          <w:ilvl w:val="0"/>
          <w:numId w:val="16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Speakers will </w:t>
      </w:r>
      <w:proofErr w:type="gramStart"/>
      <w:r w:rsidRPr="0088208F">
        <w:rPr>
          <w:rFonts w:ascii="Garamond" w:hAnsi="Garamond"/>
        </w:rPr>
        <w:t>be asked</w:t>
      </w:r>
      <w:proofErr w:type="gramEnd"/>
      <w:r w:rsidRPr="0088208F">
        <w:rPr>
          <w:rFonts w:ascii="Garamond" w:hAnsi="Garamond"/>
        </w:rPr>
        <w:t xml:space="preserve"> to confirm their availability and agree to the outlined expectations.</w:t>
      </w:r>
    </w:p>
    <w:p w:rsidRPr="0088208F" w:rsidR="00044815" w:rsidP="002515EE" w:rsidRDefault="00044815" w14:paraId="0D8B4C54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88208F" w:rsidR="00044815" w:rsidP="002515EE" w:rsidRDefault="00044815" w14:paraId="57127FB6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88208F" w:rsidR="00044815" w:rsidP="002515EE" w:rsidRDefault="002515EE" w14:paraId="7BBA5F0D" w14:textId="11791B63">
      <w:pPr>
        <w:pStyle w:val="Default"/>
        <w:numPr>
          <w:ilvl w:val="0"/>
          <w:numId w:val="21"/>
        </w:numPr>
        <w:spacing w:before="0" w:after="240" w:line="240" w:lineRule="auto"/>
        <w:jc w:val="both"/>
        <w:rPr>
          <w:rFonts w:ascii="Garamond" w:hAnsi="Garamond"/>
          <w:b/>
          <w:bCs/>
        </w:rPr>
      </w:pPr>
      <w:r w:rsidRPr="0088208F">
        <w:rPr>
          <w:rFonts w:ascii="Garamond" w:hAnsi="Garamond"/>
          <w:b/>
          <w:bCs/>
        </w:rPr>
        <w:t>Event Management</w:t>
      </w:r>
    </w:p>
    <w:p w:rsidRPr="0088208F" w:rsidR="00044815" w:rsidP="002515EE" w:rsidRDefault="002515EE" w14:paraId="37DD722E" w14:textId="77777777">
      <w:pPr>
        <w:pStyle w:val="Default"/>
        <w:numPr>
          <w:ilvl w:val="0"/>
          <w:numId w:val="17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Speakers will receive detailed event guidelines, including objectives and conduct </w:t>
      </w:r>
      <w:r w:rsidRPr="0088208F">
        <w:rPr>
          <w:rFonts w:ascii="Garamond" w:hAnsi="Garamond"/>
        </w:rPr>
        <w:t>expectations.</w:t>
      </w:r>
    </w:p>
    <w:p w:rsidRPr="0088208F" w:rsidR="00044815" w:rsidP="002515EE" w:rsidRDefault="002515EE" w14:paraId="45721D50" w14:textId="77777777">
      <w:pPr>
        <w:pStyle w:val="Default"/>
        <w:numPr>
          <w:ilvl w:val="0"/>
          <w:numId w:val="17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All speakers </w:t>
      </w:r>
      <w:proofErr w:type="gramStart"/>
      <w:r w:rsidRPr="0088208F">
        <w:rPr>
          <w:rFonts w:ascii="Garamond" w:hAnsi="Garamond"/>
        </w:rPr>
        <w:t>are expected</w:t>
      </w:r>
      <w:proofErr w:type="gramEnd"/>
      <w:r w:rsidRPr="0088208F">
        <w:rPr>
          <w:rFonts w:ascii="Garamond" w:hAnsi="Garamond"/>
        </w:rPr>
        <w:t xml:space="preserve"> to:</w:t>
      </w:r>
    </w:p>
    <w:p w:rsidRPr="0088208F" w:rsidR="00044815" w:rsidP="002515EE" w:rsidRDefault="002515EE" w14:paraId="45DB4E4B" w14:textId="77777777">
      <w:pPr>
        <w:pStyle w:val="Default"/>
        <w:numPr>
          <w:ilvl w:val="1"/>
          <w:numId w:val="8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>Align their conduct with the charity’s values.</w:t>
      </w:r>
    </w:p>
    <w:p w:rsidRPr="0088208F" w:rsidR="00044815" w:rsidP="002515EE" w:rsidRDefault="002515EE" w14:paraId="095770FC" w14:textId="1CDE0430">
      <w:pPr>
        <w:pStyle w:val="Default"/>
        <w:numPr>
          <w:ilvl w:val="1"/>
          <w:numId w:val="8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>Refrain from content</w:t>
      </w:r>
      <w:r w:rsidR="00467FDA">
        <w:rPr>
          <w:rFonts w:ascii="Garamond" w:hAnsi="Garamond"/>
        </w:rPr>
        <w:t xml:space="preserve"> or </w:t>
      </w:r>
      <w:r w:rsidR="005D3AE7">
        <w:rPr>
          <w:rFonts w:ascii="Garamond" w:hAnsi="Garamond"/>
        </w:rPr>
        <w:t>behavior</w:t>
      </w:r>
      <w:r w:rsidRPr="0088208F">
        <w:rPr>
          <w:rFonts w:ascii="Garamond" w:hAnsi="Garamond"/>
        </w:rPr>
        <w:t xml:space="preserve"> that incites hatred, offense, unrest, or political bias.</w:t>
      </w:r>
    </w:p>
    <w:p w:rsidR="00044815" w:rsidP="00BE5DFD" w:rsidRDefault="002515EE" w14:paraId="6EBDD7A5" w14:textId="39F8CB98">
      <w:pPr>
        <w:pStyle w:val="Default"/>
        <w:spacing w:before="0" w:line="240" w:lineRule="auto"/>
        <w:ind w:left="1440"/>
        <w:jc w:val="both"/>
        <w:rPr>
          <w:rFonts w:ascii="Garamond" w:hAnsi="Garamond"/>
        </w:rPr>
      </w:pPr>
      <w:r w:rsidRPr="00467FDA">
        <w:rPr>
          <w:rFonts w:ascii="Garamond" w:hAnsi="Garamond"/>
        </w:rPr>
        <w:t>Avoid promoting unhealthy lifestyles or risky behaviors, including substance abuse, gambling, or other harmful activities.</w:t>
      </w:r>
    </w:p>
    <w:p w:rsidR="002515EE" w:rsidP="00BE5DFD" w:rsidRDefault="002515EE" w14:paraId="31B16B60" w14:textId="77777777">
      <w:pPr>
        <w:pStyle w:val="Default"/>
        <w:spacing w:before="0" w:line="240" w:lineRule="auto"/>
        <w:ind w:left="1440"/>
        <w:jc w:val="both"/>
        <w:rPr>
          <w:rFonts w:ascii="Garamond" w:hAnsi="Garamond"/>
        </w:rPr>
      </w:pPr>
    </w:p>
    <w:p w:rsidRPr="0088208F" w:rsidR="002515EE" w:rsidP="00BE5DFD" w:rsidRDefault="002515EE" w14:paraId="51B48A82" w14:textId="77777777">
      <w:pPr>
        <w:pStyle w:val="Default"/>
        <w:spacing w:before="0" w:line="240" w:lineRule="auto"/>
        <w:ind w:left="1440"/>
        <w:jc w:val="both"/>
        <w:rPr>
          <w:rFonts w:ascii="Garamond" w:hAnsi="Garamond" w:eastAsia="Times Roman" w:cs="Times Roman"/>
        </w:rPr>
      </w:pPr>
    </w:p>
    <w:p w:rsidRPr="0088208F" w:rsidR="00044815" w:rsidP="002515EE" w:rsidRDefault="00044815" w14:paraId="0406D6CC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88208F" w:rsidR="00044815" w:rsidP="002515EE" w:rsidRDefault="002515EE" w14:paraId="156AFB59" w14:textId="3221BAA5">
      <w:pPr>
        <w:pStyle w:val="Default"/>
        <w:numPr>
          <w:ilvl w:val="0"/>
          <w:numId w:val="21"/>
        </w:numPr>
        <w:spacing w:before="0" w:after="240" w:line="240" w:lineRule="auto"/>
        <w:jc w:val="both"/>
        <w:rPr>
          <w:rFonts w:ascii="Garamond" w:hAnsi="Garamond"/>
          <w:b/>
          <w:bCs/>
        </w:rPr>
      </w:pPr>
      <w:r w:rsidRPr="0088208F">
        <w:rPr>
          <w:rFonts w:ascii="Garamond" w:hAnsi="Garamond"/>
          <w:b/>
          <w:bCs/>
        </w:rPr>
        <w:lastRenderedPageBreak/>
        <w:t>Data Protection</w:t>
      </w:r>
    </w:p>
    <w:p w:rsidRPr="0088208F" w:rsidR="00044815" w:rsidP="002515EE" w:rsidRDefault="005D3AE7" w14:paraId="44393164" w14:textId="18A74995">
      <w:pPr>
        <w:pStyle w:val="Default"/>
        <w:numPr>
          <w:ilvl w:val="0"/>
          <w:numId w:val="18"/>
        </w:numPr>
        <w:spacing w:before="0" w:line="240" w:lineRule="auto"/>
        <w:jc w:val="both"/>
        <w:rPr>
          <w:rFonts w:ascii="Garamond" w:hAnsi="Garamond"/>
        </w:rPr>
      </w:pPr>
      <w:r>
        <w:rPr>
          <w:rFonts w:ascii="Garamond" w:hAnsi="Garamond"/>
        </w:rPr>
        <w:t>Where necessary, a</w:t>
      </w:r>
      <w:r w:rsidRPr="0088208F">
        <w:rPr>
          <w:rFonts w:ascii="Garamond" w:hAnsi="Garamond"/>
        </w:rPr>
        <w:t xml:space="preserve">ll personal data related to external speakers will be </w:t>
      </w:r>
      <w:proofErr w:type="gramStart"/>
      <w:r w:rsidRPr="0088208F">
        <w:rPr>
          <w:rFonts w:ascii="Garamond" w:hAnsi="Garamond"/>
        </w:rPr>
        <w:t>handled</w:t>
      </w:r>
      <w:proofErr w:type="gramEnd"/>
      <w:r w:rsidRPr="0088208F">
        <w:rPr>
          <w:rFonts w:ascii="Garamond" w:hAnsi="Garamond"/>
        </w:rPr>
        <w:t xml:space="preserve"> in compliance with data protection regulations.</w:t>
      </w:r>
    </w:p>
    <w:p w:rsidRPr="0088208F" w:rsidR="00044815" w:rsidP="002515EE" w:rsidRDefault="002515EE" w14:paraId="61289BAC" w14:textId="77777777">
      <w:pPr>
        <w:pStyle w:val="Default"/>
        <w:numPr>
          <w:ilvl w:val="0"/>
          <w:numId w:val="18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Consent will </w:t>
      </w:r>
      <w:proofErr w:type="gramStart"/>
      <w:r w:rsidRPr="0088208F">
        <w:rPr>
          <w:rFonts w:ascii="Garamond" w:hAnsi="Garamond"/>
        </w:rPr>
        <w:t>be obtained</w:t>
      </w:r>
      <w:proofErr w:type="gramEnd"/>
      <w:r w:rsidRPr="0088208F">
        <w:rPr>
          <w:rFonts w:ascii="Garamond" w:hAnsi="Garamond"/>
        </w:rPr>
        <w:t xml:space="preserve"> for the use of any personal data when necessary.</w:t>
      </w:r>
    </w:p>
    <w:p w:rsidR="00044815" w:rsidP="004B6BA4" w:rsidRDefault="00044815" w14:paraId="6DE90739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88208F" w:rsidR="005D3AE7" w:rsidP="002515EE" w:rsidRDefault="005D3AE7" w14:paraId="0956817E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88208F" w:rsidR="00044815" w:rsidP="002515EE" w:rsidRDefault="002515EE" w14:paraId="1FC70B92" w14:textId="54AB62EE">
      <w:pPr>
        <w:pStyle w:val="Default"/>
        <w:numPr>
          <w:ilvl w:val="0"/>
          <w:numId w:val="21"/>
        </w:numPr>
        <w:spacing w:before="0" w:after="240" w:line="240" w:lineRule="auto"/>
        <w:jc w:val="both"/>
        <w:rPr>
          <w:rFonts w:ascii="Garamond" w:hAnsi="Garamond"/>
          <w:b/>
          <w:bCs/>
        </w:rPr>
      </w:pPr>
      <w:r w:rsidRPr="0088208F">
        <w:rPr>
          <w:rFonts w:ascii="Garamond" w:hAnsi="Garamond"/>
          <w:b/>
          <w:bCs/>
        </w:rPr>
        <w:t>Expenses and Remuneration</w:t>
      </w:r>
    </w:p>
    <w:p w:rsidRPr="0088208F" w:rsidR="00044815" w:rsidP="002515EE" w:rsidRDefault="002515EE" w14:paraId="3213AF3D" w14:textId="77777777">
      <w:pPr>
        <w:pStyle w:val="Default"/>
        <w:numPr>
          <w:ilvl w:val="0"/>
          <w:numId w:val="20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Expenses and remuneration for speakers, where applicable, will </w:t>
      </w:r>
      <w:proofErr w:type="gramStart"/>
      <w:r w:rsidRPr="0088208F">
        <w:rPr>
          <w:rFonts w:ascii="Garamond" w:hAnsi="Garamond"/>
        </w:rPr>
        <w:t>be managed</w:t>
      </w:r>
      <w:proofErr w:type="gramEnd"/>
      <w:r w:rsidRPr="0088208F">
        <w:rPr>
          <w:rFonts w:ascii="Garamond" w:hAnsi="Garamond"/>
        </w:rPr>
        <w:t xml:space="preserve"> in accordance with the charity’s Trustee </w:t>
      </w:r>
      <w:r w:rsidRPr="0088208F">
        <w:rPr>
          <w:rFonts w:ascii="Garamond" w:hAnsi="Garamond"/>
        </w:rPr>
        <w:t>Expenses Policy.</w:t>
      </w:r>
    </w:p>
    <w:p w:rsidR="00044815" w:rsidP="004B6BA4" w:rsidRDefault="00044815" w14:paraId="205CDF10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color w:val="808080"/>
        </w:rPr>
      </w:pPr>
    </w:p>
    <w:p w:rsidRPr="0088208F" w:rsidR="005D3AE7" w:rsidP="002515EE" w:rsidRDefault="005D3AE7" w14:paraId="415E4FEE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color w:val="808080"/>
        </w:rPr>
      </w:pPr>
    </w:p>
    <w:p w:rsidRPr="002515EE" w:rsidR="00044815" w:rsidP="002515EE" w:rsidRDefault="002515EE" w14:paraId="25E62834" w14:textId="77777777">
      <w:pPr>
        <w:pStyle w:val="Default"/>
        <w:numPr>
          <w:ilvl w:val="0"/>
          <w:numId w:val="21"/>
        </w:numPr>
        <w:spacing w:before="0" w:after="240" w:line="240" w:lineRule="auto"/>
        <w:jc w:val="both"/>
        <w:rPr>
          <w:rFonts w:ascii="Garamond" w:hAnsi="Garamond"/>
          <w:b/>
          <w:bCs/>
        </w:rPr>
      </w:pPr>
      <w:r w:rsidRPr="0088208F">
        <w:rPr>
          <w:rFonts w:ascii="Garamond" w:hAnsi="Garamond"/>
          <w:b/>
          <w:bCs/>
        </w:rPr>
        <w:t>Guidance for External Speakers</w:t>
      </w:r>
    </w:p>
    <w:p w:rsidRPr="0088208F" w:rsidR="00044815" w:rsidP="002515EE" w:rsidRDefault="002515EE" w14:paraId="09A11FFF" w14:textId="64BE97EB">
      <w:pPr>
        <w:pStyle w:val="Default"/>
        <w:numPr>
          <w:ilvl w:val="0"/>
          <w:numId w:val="22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Speakers </w:t>
      </w:r>
      <w:proofErr w:type="gramStart"/>
      <w:r w:rsidRPr="0088208F">
        <w:rPr>
          <w:rFonts w:ascii="Garamond" w:hAnsi="Garamond"/>
        </w:rPr>
        <w:t>are expected</w:t>
      </w:r>
      <w:proofErr w:type="gramEnd"/>
      <w:r w:rsidRPr="0088208F">
        <w:rPr>
          <w:rFonts w:ascii="Garamond" w:hAnsi="Garamond"/>
        </w:rPr>
        <w:t xml:space="preserve"> to promote positive values</w:t>
      </w:r>
      <w:r w:rsidRPr="0088208F" w:rsidR="00467FDA">
        <w:rPr>
          <w:rFonts w:ascii="Garamond" w:hAnsi="Garamond"/>
        </w:rPr>
        <w:t xml:space="preserve"> safeguard </w:t>
      </w:r>
      <w:r w:rsidR="00467FDA">
        <w:rPr>
          <w:rFonts w:ascii="Garamond" w:hAnsi="Garamond"/>
        </w:rPr>
        <w:t xml:space="preserve">and </w:t>
      </w:r>
      <w:r w:rsidRPr="0088208F" w:rsidR="00467FDA">
        <w:rPr>
          <w:rFonts w:ascii="Garamond" w:hAnsi="Garamond"/>
        </w:rPr>
        <w:t>the well-being</w:t>
      </w:r>
      <w:r w:rsidR="00467FDA">
        <w:rPr>
          <w:rFonts w:ascii="Garamond" w:hAnsi="Garamond"/>
        </w:rPr>
        <w:t xml:space="preserve"> of the beneficiaries,</w:t>
      </w:r>
      <w:r w:rsidRPr="0088208F">
        <w:rPr>
          <w:rFonts w:ascii="Garamond" w:hAnsi="Garamond"/>
        </w:rPr>
        <w:t xml:space="preserve"> respect, and social responsibility in their content and conduct.</w:t>
      </w:r>
    </w:p>
    <w:p w:rsidRPr="0088208F" w:rsidR="00044815" w:rsidP="002515EE" w:rsidRDefault="002515EE" w14:paraId="05552998" w14:textId="77777777">
      <w:pPr>
        <w:pStyle w:val="Default"/>
        <w:numPr>
          <w:ilvl w:val="0"/>
          <w:numId w:val="22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>Content must not include:</w:t>
      </w:r>
    </w:p>
    <w:p w:rsidRPr="0088208F" w:rsidR="00044815" w:rsidP="002515EE" w:rsidRDefault="002515EE" w14:paraId="2F296949" w14:textId="77777777">
      <w:pPr>
        <w:pStyle w:val="Default"/>
        <w:numPr>
          <w:ilvl w:val="0"/>
          <w:numId w:val="19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>Hate speech, political bias, or offensive material.</w:t>
      </w:r>
    </w:p>
    <w:p w:rsidRPr="0088208F" w:rsidR="00044815" w:rsidP="002515EE" w:rsidRDefault="002515EE" w14:paraId="62B8F0C8" w14:textId="7ED6F473">
      <w:pPr>
        <w:pStyle w:val="Default"/>
        <w:numPr>
          <w:ilvl w:val="0"/>
          <w:numId w:val="19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Messages or </w:t>
      </w:r>
      <w:r w:rsidRPr="0088208F" w:rsidR="005D3AE7">
        <w:rPr>
          <w:rFonts w:ascii="Garamond" w:hAnsi="Garamond"/>
        </w:rPr>
        <w:t>behaviors</w:t>
      </w:r>
      <w:r w:rsidRPr="0088208F">
        <w:rPr>
          <w:rFonts w:ascii="Garamond" w:hAnsi="Garamond"/>
        </w:rPr>
        <w:t xml:space="preserve"> that could harm the charity’s reputation.</w:t>
      </w:r>
    </w:p>
    <w:p w:rsidRPr="0088208F" w:rsidR="00044815" w:rsidP="002515EE" w:rsidRDefault="00044815" w14:paraId="6BFA0BA2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88208F" w:rsidR="00044815" w:rsidP="002515EE" w:rsidRDefault="00044815" w14:paraId="729D4407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color w:val="808080"/>
        </w:rPr>
      </w:pPr>
    </w:p>
    <w:p w:rsidRPr="0088208F" w:rsidR="00044815" w:rsidP="002515EE" w:rsidRDefault="002515EE" w14:paraId="1647BC41" w14:textId="77777777">
      <w:pPr>
        <w:pStyle w:val="Default"/>
        <w:numPr>
          <w:ilvl w:val="0"/>
          <w:numId w:val="21"/>
        </w:numPr>
        <w:spacing w:before="0" w:after="240" w:line="240" w:lineRule="auto"/>
        <w:jc w:val="both"/>
        <w:rPr>
          <w:rFonts w:ascii="Garamond" w:hAnsi="Garamond"/>
          <w:b/>
          <w:bCs/>
        </w:rPr>
      </w:pPr>
      <w:r w:rsidRPr="0088208F">
        <w:rPr>
          <w:rFonts w:ascii="Garamond" w:hAnsi="Garamond"/>
          <w:b/>
          <w:bCs/>
        </w:rPr>
        <w:t>Policy Approval and Review</w:t>
      </w:r>
    </w:p>
    <w:p w:rsidRPr="0088208F" w:rsidR="00044815" w:rsidP="002515EE" w:rsidRDefault="002515EE" w14:paraId="590DB8E4" w14:textId="77777777">
      <w:pPr>
        <w:pStyle w:val="Default"/>
        <w:numPr>
          <w:ilvl w:val="0"/>
          <w:numId w:val="23"/>
        </w:numPr>
        <w:spacing w:before="0" w:line="240" w:lineRule="auto"/>
        <w:jc w:val="both"/>
        <w:rPr>
          <w:rFonts w:ascii="Garamond" w:hAnsi="Garamond"/>
        </w:rPr>
      </w:pPr>
      <w:r w:rsidRPr="0088208F">
        <w:rPr>
          <w:rFonts w:ascii="Garamond" w:hAnsi="Garamond"/>
        </w:rPr>
        <w:t xml:space="preserve">This policy will </w:t>
      </w:r>
      <w:proofErr w:type="gramStart"/>
      <w:r w:rsidRPr="0088208F">
        <w:rPr>
          <w:rFonts w:ascii="Garamond" w:hAnsi="Garamond"/>
        </w:rPr>
        <w:t>be updated</w:t>
      </w:r>
      <w:proofErr w:type="gramEnd"/>
      <w:r w:rsidRPr="0088208F">
        <w:rPr>
          <w:rFonts w:ascii="Garamond" w:hAnsi="Garamond"/>
        </w:rPr>
        <w:t xml:space="preserve"> as required to reflect evolving best practices and legal requirements.</w:t>
      </w:r>
    </w:p>
    <w:p w:rsidR="00044815" w:rsidP="002515EE" w:rsidRDefault="00044815" w14:paraId="7E7AF444" w14:textId="77777777">
      <w:pPr>
        <w:pStyle w:val="Default"/>
        <w:spacing w:before="0" w:after="240" w:line="240" w:lineRule="auto"/>
        <w:jc w:val="both"/>
      </w:pPr>
    </w:p>
    <w:sectPr w:rsidR="00044815">
      <w:footerReference w:type="default" r:id="rId7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61127" w:rsidRDefault="00D61127" w14:paraId="67CDF180" w14:textId="77777777">
      <w:r>
        <w:separator/>
      </w:r>
    </w:p>
  </w:endnote>
  <w:endnote w:type="continuationSeparator" w:id="0">
    <w:p w:rsidR="00D61127" w:rsidRDefault="00D61127" w14:paraId="132CC987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54980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94B33" w:rsidRDefault="00A94B33" w14:paraId="2CBEE14B" w14:textId="1409A9C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44815" w:rsidRDefault="00044815" w14:paraId="24A8CA3C" w14:textId="7777777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61127" w:rsidRDefault="00D61127" w14:paraId="3FEB08AF" w14:textId="77777777">
      <w:r>
        <w:separator/>
      </w:r>
    </w:p>
  </w:footnote>
  <w:footnote w:type="continuationSeparator" w:id="0">
    <w:p w:rsidR="00D61127" w:rsidRDefault="00D61127" w14:paraId="7163E53F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079CA"/>
    <w:multiLevelType w:val="hybridMultilevel"/>
    <w:tmpl w:val="08806C90"/>
    <w:lvl w:ilvl="0" w:tplc="08090019">
      <w:start w:val="1"/>
      <w:numFmt w:val="lowerLetter"/>
      <w:lvlText w:val="%1."/>
      <w:lvlJc w:val="left"/>
      <w:pPr>
        <w:ind w:left="58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300" w:hanging="360"/>
      </w:pPr>
    </w:lvl>
    <w:lvl w:ilvl="2" w:tplc="0809001B" w:tentative="1">
      <w:start w:val="1"/>
      <w:numFmt w:val="lowerRoman"/>
      <w:lvlText w:val="%3."/>
      <w:lvlJc w:val="right"/>
      <w:pPr>
        <w:ind w:left="2020" w:hanging="180"/>
      </w:pPr>
    </w:lvl>
    <w:lvl w:ilvl="3" w:tplc="0809000F" w:tentative="1">
      <w:start w:val="1"/>
      <w:numFmt w:val="decimal"/>
      <w:lvlText w:val="%4."/>
      <w:lvlJc w:val="left"/>
      <w:pPr>
        <w:ind w:left="2740" w:hanging="360"/>
      </w:pPr>
    </w:lvl>
    <w:lvl w:ilvl="4" w:tplc="08090019" w:tentative="1">
      <w:start w:val="1"/>
      <w:numFmt w:val="lowerLetter"/>
      <w:lvlText w:val="%5."/>
      <w:lvlJc w:val="left"/>
      <w:pPr>
        <w:ind w:left="3460" w:hanging="360"/>
      </w:pPr>
    </w:lvl>
    <w:lvl w:ilvl="5" w:tplc="0809001B" w:tentative="1">
      <w:start w:val="1"/>
      <w:numFmt w:val="lowerRoman"/>
      <w:lvlText w:val="%6."/>
      <w:lvlJc w:val="right"/>
      <w:pPr>
        <w:ind w:left="4180" w:hanging="180"/>
      </w:pPr>
    </w:lvl>
    <w:lvl w:ilvl="6" w:tplc="0809000F" w:tentative="1">
      <w:start w:val="1"/>
      <w:numFmt w:val="decimal"/>
      <w:lvlText w:val="%7."/>
      <w:lvlJc w:val="left"/>
      <w:pPr>
        <w:ind w:left="4900" w:hanging="360"/>
      </w:pPr>
    </w:lvl>
    <w:lvl w:ilvl="7" w:tplc="08090019" w:tentative="1">
      <w:start w:val="1"/>
      <w:numFmt w:val="lowerLetter"/>
      <w:lvlText w:val="%8."/>
      <w:lvlJc w:val="left"/>
      <w:pPr>
        <w:ind w:left="5620" w:hanging="360"/>
      </w:pPr>
    </w:lvl>
    <w:lvl w:ilvl="8" w:tplc="08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" w15:restartNumberingAfterBreak="0">
    <w:nsid w:val="01DD1D57"/>
    <w:multiLevelType w:val="hybridMultilevel"/>
    <w:tmpl w:val="7C5A103A"/>
    <w:lvl w:ilvl="0" w:tplc="1A1E36BA">
      <w:start w:val="1"/>
      <w:numFmt w:val="lowerLetter"/>
      <w:lvlText w:val="%1."/>
      <w:lvlJc w:val="left"/>
      <w:pPr>
        <w:ind w:left="1220" w:hanging="50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1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24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3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38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4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53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6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67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2" w15:restartNumberingAfterBreak="0">
    <w:nsid w:val="02360DDC"/>
    <w:multiLevelType w:val="hybridMultilevel"/>
    <w:tmpl w:val="3304818C"/>
    <w:lvl w:ilvl="0" w:tplc="0809000F">
      <w:start w:val="1"/>
      <w:numFmt w:val="decimal"/>
      <w:lvlText w:val="%1."/>
      <w:lvlJc w:val="left"/>
      <w:pPr>
        <w:ind w:left="720" w:hanging="50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8C946D0"/>
    <w:multiLevelType w:val="hybridMultilevel"/>
    <w:tmpl w:val="AFAA7EC8"/>
    <w:lvl w:ilvl="0" w:tplc="47F4CB3A">
      <w:start w:val="1"/>
      <w:numFmt w:val="lowerLetter"/>
      <w:lvlText w:val="%1."/>
      <w:lvlJc w:val="left"/>
      <w:pPr>
        <w:ind w:left="720" w:hanging="50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B44576"/>
    <w:multiLevelType w:val="hybridMultilevel"/>
    <w:tmpl w:val="210AC084"/>
    <w:lvl w:ilvl="0" w:tplc="A0D6A590">
      <w:start w:val="1"/>
      <w:numFmt w:val="lowerLetter"/>
      <w:lvlText w:val="%1."/>
      <w:lvlJc w:val="left"/>
      <w:pPr>
        <w:ind w:left="720" w:hanging="50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DD2FA9"/>
    <w:multiLevelType w:val="hybridMultilevel"/>
    <w:tmpl w:val="B036A66C"/>
    <w:numStyleLink w:val="Dash0"/>
  </w:abstractNum>
  <w:abstractNum w:abstractNumId="6" w15:restartNumberingAfterBreak="0">
    <w:nsid w:val="1E6B1927"/>
    <w:multiLevelType w:val="hybridMultilevel"/>
    <w:tmpl w:val="5B1E25FA"/>
    <w:styleLink w:val="Dash"/>
    <w:lvl w:ilvl="0" w:tplc="30B017F2">
      <w:start w:val="1"/>
      <w:numFmt w:val="decimal"/>
      <w:lvlText w:val="%1.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0E1CBF42">
      <w:start w:val="1"/>
      <w:numFmt w:val="decimal"/>
      <w:lvlText w:val="%2."/>
      <w:lvlJc w:val="left"/>
      <w:pPr>
        <w:ind w:left="12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FFA85A3C">
      <w:start w:val="1"/>
      <w:numFmt w:val="decimal"/>
      <w:lvlText w:val="%3."/>
      <w:lvlJc w:val="left"/>
      <w:pPr>
        <w:ind w:left="1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4A68FB8E">
      <w:start w:val="1"/>
      <w:numFmt w:val="decimal"/>
      <w:lvlText w:val="%4."/>
      <w:lvlJc w:val="left"/>
      <w:pPr>
        <w:ind w:left="26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1AD6D9A4">
      <w:start w:val="1"/>
      <w:numFmt w:val="decimal"/>
      <w:lvlText w:val="%5."/>
      <w:lvlJc w:val="left"/>
      <w:pPr>
        <w:ind w:left="3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057815D8">
      <w:start w:val="1"/>
      <w:numFmt w:val="decimal"/>
      <w:lvlText w:val="%6."/>
      <w:lvlJc w:val="left"/>
      <w:pPr>
        <w:ind w:left="41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666A549A">
      <w:start w:val="1"/>
      <w:numFmt w:val="decimal"/>
      <w:lvlText w:val="%7."/>
      <w:lvlJc w:val="left"/>
      <w:pPr>
        <w:ind w:left="4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10D066C2">
      <w:start w:val="1"/>
      <w:numFmt w:val="decimal"/>
      <w:lvlText w:val="%8."/>
      <w:lvlJc w:val="left"/>
      <w:pPr>
        <w:ind w:left="55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A34AC414">
      <w:start w:val="1"/>
      <w:numFmt w:val="decimal"/>
      <w:lvlText w:val="%9."/>
      <w:lvlJc w:val="left"/>
      <w:pPr>
        <w:ind w:left="6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7" w15:restartNumberingAfterBreak="0">
    <w:nsid w:val="22942FE7"/>
    <w:multiLevelType w:val="hybridMultilevel"/>
    <w:tmpl w:val="C6DA360E"/>
    <w:lvl w:ilvl="0" w:tplc="08090019">
      <w:start w:val="1"/>
      <w:numFmt w:val="lowerLetter"/>
      <w:lvlText w:val="%1."/>
      <w:lvlJc w:val="left"/>
      <w:pPr>
        <w:ind w:left="720" w:hanging="50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26897D23"/>
    <w:multiLevelType w:val="hybridMultilevel"/>
    <w:tmpl w:val="5B1E25FA"/>
    <w:numStyleLink w:val="Dash"/>
  </w:abstractNum>
  <w:abstractNum w:abstractNumId="9" w15:restartNumberingAfterBreak="0">
    <w:nsid w:val="296F4FA4"/>
    <w:multiLevelType w:val="hybridMultilevel"/>
    <w:tmpl w:val="DF94CB3C"/>
    <w:lvl w:ilvl="0" w:tplc="1A1E36BA">
      <w:start w:val="1"/>
      <w:numFmt w:val="lowerLetter"/>
      <w:lvlText w:val="%1."/>
      <w:lvlJc w:val="left"/>
      <w:pPr>
        <w:ind w:left="720" w:hanging="50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12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26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3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41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4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55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6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10" w15:restartNumberingAfterBreak="0">
    <w:nsid w:val="2E646593"/>
    <w:multiLevelType w:val="hybridMultilevel"/>
    <w:tmpl w:val="2BE450F6"/>
    <w:styleLink w:val="Bullet"/>
    <w:lvl w:ilvl="0" w:tplc="5EBE357A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7D6D56A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FA70394C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864212D0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2D40578A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E116BF36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F4F28606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2F6BF62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BB900D46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1" w15:restartNumberingAfterBreak="0">
    <w:nsid w:val="4BAF3C33"/>
    <w:multiLevelType w:val="hybridMultilevel"/>
    <w:tmpl w:val="532C496C"/>
    <w:styleLink w:val="Numbered"/>
    <w:lvl w:ilvl="0" w:tplc="36A47CEA">
      <w:start w:val="1"/>
      <w:numFmt w:val="decimal"/>
      <w:lvlText w:val="%1.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368F5D6">
      <w:start w:val="1"/>
      <w:numFmt w:val="decimal"/>
      <w:lvlText w:val="%2.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238BFEE">
      <w:start w:val="1"/>
      <w:numFmt w:val="decimal"/>
      <w:lvlText w:val="%3.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1458A6">
      <w:start w:val="1"/>
      <w:numFmt w:val="decimal"/>
      <w:lvlText w:val="%4.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6E2D52A">
      <w:start w:val="1"/>
      <w:numFmt w:val="decimal"/>
      <w:lvlText w:val="%5.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798EF2A">
      <w:start w:val="1"/>
      <w:numFmt w:val="decimal"/>
      <w:lvlText w:val="%6.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7648954">
      <w:start w:val="1"/>
      <w:numFmt w:val="decimal"/>
      <w:lvlText w:val="%7.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8C4042">
      <w:start w:val="1"/>
      <w:numFmt w:val="decimal"/>
      <w:lvlText w:val="%8.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C60A458">
      <w:start w:val="1"/>
      <w:numFmt w:val="decimal"/>
      <w:lvlText w:val="%9.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54365151"/>
    <w:multiLevelType w:val="hybridMultilevel"/>
    <w:tmpl w:val="B036A66C"/>
    <w:styleLink w:val="Dash0"/>
    <w:lvl w:ilvl="0" w:tplc="F74CCB36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7742BA4C">
      <w:start w:val="1"/>
      <w:numFmt w:val="bullet"/>
      <w:lvlText w:val="◦"/>
      <w:lvlJc w:val="left"/>
      <w:pPr>
        <w:ind w:left="144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9A0088E0">
      <w:start w:val="1"/>
      <w:numFmt w:val="bullet"/>
      <w:lvlText w:val="◦"/>
      <w:lvlJc w:val="left"/>
      <w:pPr>
        <w:ind w:left="216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6D9C8AC4">
      <w:start w:val="1"/>
      <w:numFmt w:val="bullet"/>
      <w:lvlText w:val="◦"/>
      <w:lvlJc w:val="left"/>
      <w:pPr>
        <w:ind w:left="288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EEEEBBC0">
      <w:start w:val="1"/>
      <w:numFmt w:val="bullet"/>
      <w:lvlText w:val="◦"/>
      <w:lvlJc w:val="left"/>
      <w:pPr>
        <w:ind w:left="360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378ED284">
      <w:start w:val="1"/>
      <w:numFmt w:val="bullet"/>
      <w:lvlText w:val="◦"/>
      <w:lvlJc w:val="left"/>
      <w:pPr>
        <w:ind w:left="432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A97C80D8">
      <w:start w:val="1"/>
      <w:numFmt w:val="bullet"/>
      <w:lvlText w:val="◦"/>
      <w:lvlJc w:val="left"/>
      <w:pPr>
        <w:ind w:left="504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6D8E4AE4">
      <w:start w:val="1"/>
      <w:numFmt w:val="bullet"/>
      <w:lvlText w:val="◦"/>
      <w:lvlJc w:val="left"/>
      <w:pPr>
        <w:ind w:left="576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5DEC857C">
      <w:start w:val="1"/>
      <w:numFmt w:val="bullet"/>
      <w:lvlText w:val="◦"/>
      <w:lvlJc w:val="left"/>
      <w:pPr>
        <w:ind w:left="648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13" w15:restartNumberingAfterBreak="0">
    <w:nsid w:val="549512EA"/>
    <w:multiLevelType w:val="hybridMultilevel"/>
    <w:tmpl w:val="A90CA178"/>
    <w:lvl w:ilvl="0" w:tplc="1A1E36BA">
      <w:start w:val="1"/>
      <w:numFmt w:val="lowerLetter"/>
      <w:lvlText w:val="%1."/>
      <w:lvlJc w:val="left"/>
      <w:pPr>
        <w:ind w:left="720" w:hanging="50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FF202E"/>
    <w:multiLevelType w:val="hybridMultilevel"/>
    <w:tmpl w:val="532C496C"/>
    <w:numStyleLink w:val="Numbered"/>
  </w:abstractNum>
  <w:abstractNum w:abstractNumId="15" w15:restartNumberingAfterBreak="0">
    <w:nsid w:val="62E1249F"/>
    <w:multiLevelType w:val="hybridMultilevel"/>
    <w:tmpl w:val="039E3652"/>
    <w:lvl w:ilvl="0" w:tplc="08090019">
      <w:start w:val="1"/>
      <w:numFmt w:val="lowerLetter"/>
      <w:lvlText w:val="%1."/>
      <w:lvlJc w:val="left"/>
      <w:pPr>
        <w:ind w:left="720" w:hanging="50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12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26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3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41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4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55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6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16" w15:restartNumberingAfterBreak="0">
    <w:nsid w:val="6FFF6592"/>
    <w:multiLevelType w:val="hybridMultilevel"/>
    <w:tmpl w:val="CE58BBCA"/>
    <w:lvl w:ilvl="0" w:tplc="08090019">
      <w:start w:val="1"/>
      <w:numFmt w:val="lowerLetter"/>
      <w:lvlText w:val="%1."/>
      <w:lvlJc w:val="left"/>
      <w:pPr>
        <w:ind w:left="720" w:hanging="50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718C4ABB"/>
    <w:multiLevelType w:val="hybridMultilevel"/>
    <w:tmpl w:val="2BE450F6"/>
    <w:numStyleLink w:val="Bullet"/>
  </w:abstractNum>
  <w:num w:numId="1" w16cid:durableId="529607087">
    <w:abstractNumId w:val="11"/>
  </w:num>
  <w:num w:numId="2" w16cid:durableId="957570462">
    <w:abstractNumId w:val="14"/>
  </w:num>
  <w:num w:numId="3" w16cid:durableId="506209630">
    <w:abstractNumId w:val="14"/>
    <w:lvlOverride w:ilvl="0">
      <w:startOverride w:val="1"/>
    </w:lvlOverride>
  </w:num>
  <w:num w:numId="4" w16cid:durableId="2002002120">
    <w:abstractNumId w:val="14"/>
    <w:lvlOverride w:ilvl="0">
      <w:startOverride w:val="1"/>
    </w:lvlOverride>
  </w:num>
  <w:num w:numId="5" w16cid:durableId="1638030564">
    <w:abstractNumId w:val="6"/>
  </w:num>
  <w:num w:numId="6" w16cid:durableId="194317549">
    <w:abstractNumId w:val="8"/>
  </w:num>
  <w:num w:numId="7" w16cid:durableId="1069495095">
    <w:abstractNumId w:val="12"/>
  </w:num>
  <w:num w:numId="8" w16cid:durableId="303241191">
    <w:abstractNumId w:val="5"/>
  </w:num>
  <w:num w:numId="9" w16cid:durableId="2033531153">
    <w:abstractNumId w:val="14"/>
    <w:lvlOverride w:ilvl="0">
      <w:startOverride w:val="1"/>
    </w:lvlOverride>
  </w:num>
  <w:num w:numId="10" w16cid:durableId="1571503294">
    <w:abstractNumId w:val="14"/>
    <w:lvlOverride w:ilvl="0">
      <w:startOverride w:val="1"/>
    </w:lvlOverride>
  </w:num>
  <w:num w:numId="11" w16cid:durableId="965501972">
    <w:abstractNumId w:val="8"/>
  </w:num>
  <w:num w:numId="12" w16cid:durableId="1808549979">
    <w:abstractNumId w:val="10"/>
  </w:num>
  <w:num w:numId="13" w16cid:durableId="537359051">
    <w:abstractNumId w:val="17"/>
  </w:num>
  <w:num w:numId="14" w16cid:durableId="1447964377">
    <w:abstractNumId w:val="16"/>
  </w:num>
  <w:num w:numId="15" w16cid:durableId="1842158775">
    <w:abstractNumId w:val="7"/>
  </w:num>
  <w:num w:numId="16" w16cid:durableId="849833871">
    <w:abstractNumId w:val="15"/>
  </w:num>
  <w:num w:numId="17" w16cid:durableId="816244">
    <w:abstractNumId w:val="13"/>
  </w:num>
  <w:num w:numId="18" w16cid:durableId="320164652">
    <w:abstractNumId w:val="4"/>
  </w:num>
  <w:num w:numId="19" w16cid:durableId="958686596">
    <w:abstractNumId w:val="1"/>
  </w:num>
  <w:num w:numId="20" w16cid:durableId="192694240">
    <w:abstractNumId w:val="9"/>
  </w:num>
  <w:num w:numId="21" w16cid:durableId="1416703419">
    <w:abstractNumId w:val="2"/>
  </w:num>
  <w:num w:numId="22" w16cid:durableId="2005205438">
    <w:abstractNumId w:val="3"/>
  </w:num>
  <w:num w:numId="23" w16cid:durableId="374742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815"/>
    <w:rsid w:val="00044815"/>
    <w:rsid w:val="002515EE"/>
    <w:rsid w:val="00467FDA"/>
    <w:rsid w:val="004B6BA4"/>
    <w:rsid w:val="005D3AE7"/>
    <w:rsid w:val="0088208F"/>
    <w:rsid w:val="00A94B33"/>
    <w:rsid w:val="00BE5DFD"/>
    <w:rsid w:val="00D61127"/>
    <w:rsid w:val="00FE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CA151"/>
  <w15:docId w15:val="{19B2F5F8-4321-48FF-A381-332FC10AE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Arial Unicode MS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Footer" w:customStyle="1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Default" w:customStyle="1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numbering" w:styleId="Numbered" w:customStyle="1">
    <w:name w:val="Numbered"/>
    <w:pPr>
      <w:numPr>
        <w:numId w:val="1"/>
      </w:numPr>
    </w:pPr>
  </w:style>
  <w:style w:type="numbering" w:styleId="Dash" w:customStyle="1">
    <w:name w:val="Dash"/>
    <w:pPr>
      <w:numPr>
        <w:numId w:val="5"/>
      </w:numPr>
    </w:pPr>
  </w:style>
  <w:style w:type="numbering" w:styleId="Dash0" w:customStyle="1">
    <w:name w:val="Dash.0"/>
    <w:pPr>
      <w:numPr>
        <w:numId w:val="7"/>
      </w:numPr>
    </w:pPr>
  </w:style>
  <w:style w:type="numbering" w:styleId="Bullet" w:customStyle="1">
    <w:name w:val="Bullet"/>
    <w:pPr>
      <w:numPr>
        <w:numId w:val="12"/>
      </w:numPr>
    </w:pPr>
  </w:style>
  <w:style w:type="paragraph" w:styleId="Revision">
    <w:name w:val="Revision"/>
    <w:hidden/>
    <w:uiPriority w:val="99"/>
    <w:semiHidden/>
    <w:rsid w:val="00A94B33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</w:pPr>
    <w:rPr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A94B33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A94B33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A94B33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A94B33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1900-01-01T05:00:00.0000000Z</dcterms:created>
  <dcterms:modified xsi:type="dcterms:W3CDTF">1900-01-01T05:00:00.0000000Z</dcterms:modified>
</coreProperties>
</file>